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C2C51" w14:textId="77777777" w:rsidR="00344C0A" w:rsidRDefault="00344C0A" w:rsidP="005A57B8">
      <w:pPr>
        <w:ind w:right="5669"/>
        <w:rPr>
          <w:rFonts w:ascii="Garamond" w:hAnsi="Garamond" w:cs="Arial"/>
        </w:rPr>
      </w:pPr>
    </w:p>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6E1FCD" w:rsidRDefault="00C74164" w:rsidP="00C74164">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41C2C54" w14:textId="5E0C9E1D"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Pr="00D709F4">
        <w:rPr>
          <w:rFonts w:ascii="Garamond" w:hAnsi="Garamond" w:cs="Arial"/>
          <w:b/>
          <w:sz w:val="24"/>
          <w:szCs w:val="24"/>
        </w:rPr>
        <w:t>SHS/PRGT/</w:t>
      </w:r>
      <w:r w:rsidR="00EF335F">
        <w:rPr>
          <w:rFonts w:ascii="Garamond" w:hAnsi="Garamond" w:cs="Arial"/>
          <w:b/>
          <w:sz w:val="24"/>
          <w:szCs w:val="24"/>
        </w:rPr>
        <w:t>0</w:t>
      </w:r>
      <w:r w:rsidR="004C5F8E">
        <w:rPr>
          <w:rFonts w:ascii="Garamond" w:hAnsi="Garamond" w:cs="Arial"/>
          <w:b/>
          <w:sz w:val="24"/>
          <w:szCs w:val="24"/>
        </w:rPr>
        <w:t>6</w:t>
      </w:r>
      <w:r w:rsidRPr="00D709F4">
        <w:rPr>
          <w:rFonts w:ascii="Garamond" w:hAnsi="Garamond" w:cs="Arial"/>
          <w:b/>
          <w:sz w:val="24"/>
          <w:szCs w:val="24"/>
        </w:rPr>
        <w:t>/20</w:t>
      </w:r>
      <w:r w:rsidR="00641D3B">
        <w:rPr>
          <w:rFonts w:ascii="Garamond" w:hAnsi="Garamond" w:cs="Arial"/>
          <w:b/>
          <w:sz w:val="24"/>
          <w:szCs w:val="24"/>
        </w:rPr>
        <w:t>2</w:t>
      </w:r>
      <w:r w:rsidR="00F13BF2">
        <w:rPr>
          <w:rFonts w:ascii="Garamond" w:hAnsi="Garamond" w:cs="Arial"/>
          <w:b/>
          <w:sz w:val="24"/>
          <w:szCs w:val="24"/>
        </w:rPr>
        <w:t>1</w:t>
      </w:r>
    </w:p>
    <w:p w14:paraId="441C2C55" w14:textId="77777777" w:rsidR="006C2C9F" w:rsidRPr="00EC2E52" w:rsidRDefault="006C2C9F" w:rsidP="006C2C9F">
      <w:pPr>
        <w:pStyle w:val="Intestazione"/>
        <w:ind w:left="6300" w:right="567"/>
        <w:rPr>
          <w:rFonts w:ascii="Garamond" w:hAnsi="Garamond" w:cs="Arial"/>
          <w:b/>
          <w:sz w:val="24"/>
          <w:szCs w:val="24"/>
        </w:rPr>
      </w:pPr>
    </w:p>
    <w:p w14:paraId="6813337C" w14:textId="77777777" w:rsidR="004476D5" w:rsidRPr="006E1FCD" w:rsidRDefault="004476D5" w:rsidP="004476D5">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43AB1C2D" w14:textId="77777777" w:rsidR="004476D5" w:rsidRPr="00FF15C2" w:rsidRDefault="004476D5" w:rsidP="004476D5">
      <w:pPr>
        <w:pStyle w:val="Intestazione"/>
        <w:ind w:left="5670" w:right="567"/>
        <w:jc w:val="both"/>
        <w:rPr>
          <w:rFonts w:ascii="Garamond" w:hAnsi="Garamond"/>
          <w:b/>
          <w:sz w:val="24"/>
        </w:rPr>
      </w:pPr>
      <w:r w:rsidRPr="006E1FCD">
        <w:rPr>
          <w:rFonts w:ascii="Garamond" w:hAnsi="Garamond"/>
          <w:b/>
          <w:sz w:val="24"/>
        </w:rPr>
        <w:t>c/o Direzione Generale di Ateneo</w:t>
      </w:r>
    </w:p>
    <w:p w14:paraId="1664B50E" w14:textId="77777777" w:rsidR="004476D5" w:rsidRPr="00A17609" w:rsidRDefault="004476D5" w:rsidP="004476D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3082913C"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Strada dei Cappuccini n. 2/A</w:t>
      </w:r>
    </w:p>
    <w:p w14:paraId="1C0A78A6"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11100 AOSTA</w:t>
      </w:r>
    </w:p>
    <w:p w14:paraId="441C2C5D" w14:textId="77777777" w:rsidR="006C2C9F" w:rsidRPr="00EC2E52" w:rsidRDefault="006C2C9F" w:rsidP="006C2C9F">
      <w:pPr>
        <w:pStyle w:val="Intestazione"/>
        <w:ind w:right="567"/>
        <w:rPr>
          <w:rFonts w:ascii="Garamond" w:hAnsi="Garamond" w:cs="Arial"/>
          <w:color w:val="000000"/>
          <w:sz w:val="24"/>
          <w:szCs w:val="24"/>
        </w:rPr>
      </w:pPr>
    </w:p>
    <w:p w14:paraId="441C2C5E" w14:textId="77777777" w:rsidR="006C2C9F" w:rsidRPr="00EC2E52" w:rsidRDefault="006C2C9F" w:rsidP="006C2C9F">
      <w:pPr>
        <w:pStyle w:val="Intestazione"/>
        <w:ind w:right="567"/>
        <w:rPr>
          <w:rFonts w:ascii="Garamond" w:hAnsi="Garamond" w:cs="Arial"/>
          <w:b/>
          <w:sz w:val="24"/>
          <w:szCs w:val="24"/>
        </w:rPr>
      </w:pPr>
    </w:p>
    <w:p w14:paraId="441C2C5F" w14:textId="77777777" w:rsidR="006C2C9F" w:rsidRPr="00EC2E52" w:rsidRDefault="006C2C9F" w:rsidP="006C2C9F">
      <w:pPr>
        <w:pStyle w:val="Intestazione"/>
        <w:ind w:right="567"/>
        <w:rPr>
          <w:rFonts w:ascii="Garamond" w:hAnsi="Garamond" w:cs="Arial"/>
          <w:b/>
          <w:sz w:val="24"/>
          <w:szCs w:val="24"/>
        </w:rPr>
      </w:pPr>
    </w:p>
    <w:p w14:paraId="441C2C60" w14:textId="77777777" w:rsidR="006C2C9F" w:rsidRPr="00770147" w:rsidRDefault="006C2C9F" w:rsidP="006C2C9F">
      <w:pPr>
        <w:pStyle w:val="Intestazione"/>
        <w:tabs>
          <w:tab w:val="left" w:pos="1440"/>
        </w:tabs>
        <w:ind w:left="1440" w:right="567" w:hanging="1440"/>
        <w:rPr>
          <w:rFonts w:ascii="Garamond" w:hAnsi="Garamond" w:cs="Arial"/>
          <w:sz w:val="24"/>
          <w:szCs w:val="24"/>
        </w:rPr>
      </w:pPr>
    </w:p>
    <w:p w14:paraId="441C2C61" w14:textId="77777777" w:rsidR="006C2C9F" w:rsidRPr="00770147"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w:t>
      </w:r>
      <w:proofErr w:type="gramStart"/>
      <w:r w:rsidRPr="00770147">
        <w:rPr>
          <w:rFonts w:ascii="Garamond" w:hAnsi="Garamond" w:cs="Arial"/>
          <w:sz w:val="24"/>
          <w:szCs w:val="24"/>
        </w:rPr>
        <w:t>l..…</w:t>
      </w:r>
      <w:proofErr w:type="spellStart"/>
      <w:proofErr w:type="gramEnd"/>
      <w:r w:rsidRPr="00770147">
        <w:rPr>
          <w:rFonts w:ascii="Garamond" w:hAnsi="Garamond" w:cs="Arial"/>
          <w:sz w:val="24"/>
          <w:szCs w:val="24"/>
        </w:rPr>
        <w:t>sottoscritt</w:t>
      </w:r>
      <w:proofErr w:type="spellEnd"/>
      <w:r w:rsidRPr="00770147">
        <w:rPr>
          <w:rFonts w:ascii="Garamond" w:hAnsi="Garamond" w:cs="Arial"/>
          <w:sz w:val="24"/>
          <w:szCs w:val="24"/>
        </w:rPr>
        <w: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7" w14:textId="413268CD"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Pr="00D709F4">
        <w:rPr>
          <w:rFonts w:ascii="Garamond" w:hAnsi="Garamond" w:cs="Arial"/>
          <w:sz w:val="24"/>
          <w:szCs w:val="24"/>
        </w:rPr>
        <w:t>SHS/PRGT/</w:t>
      </w:r>
      <w:r w:rsidR="00EF335F">
        <w:rPr>
          <w:rFonts w:ascii="Garamond" w:hAnsi="Garamond" w:cs="Arial"/>
          <w:sz w:val="24"/>
          <w:szCs w:val="24"/>
        </w:rPr>
        <w:t>0</w:t>
      </w:r>
      <w:r w:rsidR="004C5F8E">
        <w:rPr>
          <w:rFonts w:ascii="Garamond" w:hAnsi="Garamond" w:cs="Arial"/>
          <w:sz w:val="24"/>
          <w:szCs w:val="24"/>
        </w:rPr>
        <w:t>6</w:t>
      </w:r>
      <w:r w:rsidR="00E651F5">
        <w:rPr>
          <w:rFonts w:ascii="Garamond" w:hAnsi="Garamond" w:cs="Arial"/>
          <w:sz w:val="24"/>
          <w:szCs w:val="24"/>
        </w:rPr>
        <w:t>/</w:t>
      </w:r>
      <w:r w:rsidRPr="00D709F4">
        <w:rPr>
          <w:rFonts w:ascii="Garamond" w:hAnsi="Garamond" w:cs="Arial"/>
          <w:sz w:val="24"/>
          <w:szCs w:val="24"/>
        </w:rPr>
        <w:t>20</w:t>
      </w:r>
      <w:r w:rsidR="00641D3B">
        <w:rPr>
          <w:rFonts w:ascii="Garamond" w:hAnsi="Garamond" w:cs="Arial"/>
          <w:sz w:val="24"/>
          <w:szCs w:val="24"/>
        </w:rPr>
        <w:t>2</w:t>
      </w:r>
      <w:r w:rsidR="00F13BF2">
        <w:rPr>
          <w:rFonts w:ascii="Garamond" w:hAnsi="Garamond" w:cs="Arial"/>
          <w:sz w:val="24"/>
          <w:szCs w:val="24"/>
        </w:rPr>
        <w:t>1</w:t>
      </w:r>
      <w:r w:rsidRPr="00D709F4">
        <w:rPr>
          <w:rFonts w:ascii="Garamond" w:hAnsi="Garamond" w:cs="Arial"/>
          <w:sz w:val="24"/>
          <w:szCs w:val="24"/>
        </w:rPr>
        <w:t>:</w:t>
      </w: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D91FA9" w:rsidRPr="00F455EE" w14:paraId="1F998C6F" w14:textId="77777777" w:rsidTr="005769A8">
        <w:trPr>
          <w:trHeight w:val="204"/>
        </w:trPr>
        <w:tc>
          <w:tcPr>
            <w:tcW w:w="9747" w:type="dxa"/>
          </w:tcPr>
          <w:p w14:paraId="0E87966D" w14:textId="77777777" w:rsidR="00462E2E" w:rsidRPr="00462E2E" w:rsidRDefault="00462E2E" w:rsidP="00462E2E">
            <w:pPr>
              <w:pStyle w:val="xmsonormal"/>
              <w:numPr>
                <w:ilvl w:val="0"/>
                <w:numId w:val="17"/>
              </w:numPr>
              <w:shd w:val="clear" w:color="auto" w:fill="FFFFFF"/>
              <w:jc w:val="both"/>
              <w:rPr>
                <w:rFonts w:ascii="Garamond" w:eastAsia="Times New Roman" w:hAnsi="Garamond"/>
                <w:i/>
                <w:iCs/>
                <w:sz w:val="24"/>
                <w:szCs w:val="24"/>
                <w:bdr w:val="none" w:sz="0" w:space="0" w:color="auto" w:frame="1"/>
              </w:rPr>
            </w:pPr>
            <w:r w:rsidRPr="00462E2E">
              <w:rPr>
                <w:rFonts w:ascii="Garamond" w:eastAsia="Times New Roman" w:hAnsi="Garamond"/>
                <w:i/>
                <w:iCs/>
                <w:color w:val="000000"/>
                <w:sz w:val="24"/>
                <w:szCs w:val="24"/>
                <w:bdr w:val="none" w:sz="0" w:space="0" w:color="auto" w:frame="1"/>
              </w:rPr>
              <w:t>analisi della letteratura scientifica e delle ricerche internazionali di natura qualitativa relative all’integrazione sociale e lavorativa degli immigrati nei contesti lavorativi;</w:t>
            </w:r>
          </w:p>
          <w:p w14:paraId="02A28C06" w14:textId="77777777" w:rsidR="00462E2E" w:rsidRPr="00462E2E" w:rsidRDefault="00462E2E" w:rsidP="00462E2E">
            <w:pPr>
              <w:pStyle w:val="xmsonormal"/>
              <w:numPr>
                <w:ilvl w:val="0"/>
                <w:numId w:val="17"/>
              </w:numPr>
              <w:shd w:val="clear" w:color="auto" w:fill="FFFFFF"/>
              <w:jc w:val="both"/>
              <w:rPr>
                <w:rFonts w:ascii="Garamond" w:eastAsia="Times New Roman" w:hAnsi="Garamond"/>
                <w:i/>
                <w:iCs/>
                <w:sz w:val="24"/>
                <w:szCs w:val="24"/>
                <w:bdr w:val="none" w:sz="0" w:space="0" w:color="auto" w:frame="1"/>
              </w:rPr>
            </w:pPr>
            <w:r w:rsidRPr="00462E2E">
              <w:rPr>
                <w:rFonts w:ascii="Garamond" w:eastAsia="Times New Roman" w:hAnsi="Garamond"/>
                <w:i/>
                <w:iCs/>
                <w:color w:val="000000"/>
                <w:sz w:val="24"/>
                <w:szCs w:val="24"/>
                <w:bdr w:val="none" w:sz="0" w:space="0" w:color="auto" w:frame="1"/>
              </w:rPr>
              <w:t>analisi della letteratura scientifica e delle ricerche internazionali di carattere critico relative al medesimo tema del punto 1;</w:t>
            </w:r>
          </w:p>
          <w:p w14:paraId="30E26D0A" w14:textId="77777777" w:rsidR="00462E2E" w:rsidRPr="00462E2E" w:rsidRDefault="00462E2E" w:rsidP="00462E2E">
            <w:pPr>
              <w:pStyle w:val="xmsonormal"/>
              <w:numPr>
                <w:ilvl w:val="0"/>
                <w:numId w:val="17"/>
              </w:numPr>
              <w:shd w:val="clear" w:color="auto" w:fill="FFFFFF"/>
              <w:jc w:val="both"/>
              <w:rPr>
                <w:rFonts w:ascii="Garamond" w:eastAsia="Times New Roman" w:hAnsi="Garamond"/>
                <w:i/>
                <w:iCs/>
                <w:sz w:val="24"/>
                <w:szCs w:val="24"/>
                <w:bdr w:val="none" w:sz="0" w:space="0" w:color="auto" w:frame="1"/>
              </w:rPr>
            </w:pPr>
            <w:r w:rsidRPr="00462E2E">
              <w:rPr>
                <w:rFonts w:ascii="Garamond" w:eastAsia="Times New Roman" w:hAnsi="Garamond"/>
                <w:i/>
                <w:iCs/>
                <w:color w:val="000000"/>
                <w:sz w:val="24"/>
                <w:szCs w:val="24"/>
                <w:bdr w:val="none" w:sz="0" w:space="0" w:color="auto" w:frame="1"/>
              </w:rPr>
              <w:t>collaborazione con il referente scientifico alla costruzione di dettaglio del progetto di ricerca e alla definizione di dettaglio degli strumenti metodologici post-qualitativi da utilizzare nell’indagine sul campo;</w:t>
            </w:r>
          </w:p>
          <w:p w14:paraId="437FF9A8" w14:textId="44CF424C" w:rsidR="00D91FA9" w:rsidRPr="00462E2E" w:rsidRDefault="00462E2E" w:rsidP="00462E2E">
            <w:pPr>
              <w:numPr>
                <w:ilvl w:val="0"/>
                <w:numId w:val="17"/>
              </w:numPr>
              <w:autoSpaceDE w:val="0"/>
              <w:autoSpaceDN w:val="0"/>
              <w:adjustRightInd w:val="0"/>
              <w:jc w:val="both"/>
              <w:rPr>
                <w:rFonts w:ascii="Garamond" w:hAnsi="Garamond"/>
                <w:i/>
                <w:iCs/>
              </w:rPr>
            </w:pPr>
            <w:r w:rsidRPr="00462E2E">
              <w:rPr>
                <w:rFonts w:ascii="Garamond" w:hAnsi="Garamond"/>
                <w:i/>
                <w:iCs/>
                <w:color w:val="000000"/>
                <w:bdr w:val="none" w:sz="0" w:space="0" w:color="auto" w:frame="1"/>
              </w:rPr>
              <w:t>pianificazione degli aspetti organizzativi e logistici connessi con la raccolta dati.</w:t>
            </w:r>
          </w:p>
        </w:tc>
      </w:tr>
    </w:tbl>
    <w:p w14:paraId="441C2C69" w14:textId="77777777" w:rsidR="006C2C9F" w:rsidRDefault="006C2C9F" w:rsidP="006C2C9F">
      <w:pPr>
        <w:autoSpaceDE w:val="0"/>
        <w:autoSpaceDN w:val="0"/>
        <w:rPr>
          <w:rFonts w:ascii="Garamond" w:hAnsi="Garamond"/>
          <w:i/>
        </w:rPr>
      </w:pPr>
    </w:p>
    <w:p w14:paraId="441C2C6A" w14:textId="77777777" w:rsidR="006C2C9F" w:rsidRPr="00770147" w:rsidRDefault="006C2C9F" w:rsidP="00B16983">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77777777" w:rsidR="006C2C9F" w:rsidRPr="00770147" w:rsidRDefault="006C2C9F" w:rsidP="006C2C9F">
      <w:pPr>
        <w:pStyle w:val="Intestazione"/>
        <w:ind w:right="567"/>
        <w:rPr>
          <w:rFonts w:ascii="Garamond" w:hAnsi="Garamond" w:cs="Arial"/>
          <w:b/>
          <w:sz w:val="24"/>
          <w:szCs w:val="24"/>
        </w:rPr>
      </w:pPr>
    </w:p>
    <w:p w14:paraId="441C2C6D"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441C2C6E" w14:textId="77777777" w:rsidR="006C2C9F" w:rsidRPr="00770147" w:rsidRDefault="006C2C9F" w:rsidP="006C2C9F">
      <w:pPr>
        <w:pStyle w:val="Corpotesto"/>
        <w:ind w:left="2832" w:firstLine="708"/>
        <w:rPr>
          <w:rFonts w:ascii="Garamond" w:hAnsi="Garamond" w:cs="Arial"/>
        </w:rPr>
      </w:pPr>
    </w:p>
    <w:p w14:paraId="441C2C6F" w14:textId="77777777" w:rsidR="006C2C9F" w:rsidRPr="00770147" w:rsidRDefault="006C2C9F" w:rsidP="006C2C9F">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441C2C70" w14:textId="77777777" w:rsidR="006C2C9F" w:rsidRPr="00770147" w:rsidRDefault="006C2C9F" w:rsidP="006C2C9F">
      <w:pPr>
        <w:pStyle w:val="Corpotesto"/>
        <w:rPr>
          <w:rFonts w:ascii="Garamond" w:hAnsi="Garamond" w:cs="Arial"/>
        </w:rPr>
      </w:pPr>
    </w:p>
    <w:p w14:paraId="441C2C71" w14:textId="77777777" w:rsidR="006C2C9F" w:rsidRPr="00770147" w:rsidRDefault="006C2C9F" w:rsidP="006C2C9F">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sidR="008F1409">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77777777" w:rsidR="008F1409" w:rsidRDefault="006C2C9F" w:rsidP="006C2C9F">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w:t>
      </w:r>
      <w:r w:rsidRPr="00770147">
        <w:rPr>
          <w:rFonts w:ascii="Garamond" w:hAnsi="Garamond" w:cs="Arial"/>
        </w:rPr>
        <w:t>,</w:t>
      </w:r>
    </w:p>
    <w:p w14:paraId="441C2C74" w14:textId="77777777" w:rsidR="008F1409" w:rsidRDefault="008F1409" w:rsidP="006C2C9F">
      <w:pPr>
        <w:rPr>
          <w:rFonts w:ascii="Garamond" w:hAnsi="Garamond" w:cs="Arial"/>
        </w:rPr>
      </w:pPr>
    </w:p>
    <w:p w14:paraId="441C2C75" w14:textId="77777777"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P. …</w:t>
      </w:r>
      <w:proofErr w:type="gramStart"/>
      <w:r w:rsidR="008F1409">
        <w:rPr>
          <w:rFonts w:ascii="Garamond" w:hAnsi="Garamond" w:cs="Arial"/>
        </w:rPr>
        <w:t>…….</w:t>
      </w:r>
      <w:proofErr w:type="gramEnd"/>
      <w:r w:rsidR="008F1409">
        <w:rPr>
          <w:rFonts w:ascii="Garamond" w:hAnsi="Garamond" w:cs="Arial"/>
        </w:rPr>
        <w:t xml:space="preserve">.……...,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14:paraId="441C2C76" w14:textId="77777777" w:rsidR="008F1409" w:rsidRDefault="008F1409" w:rsidP="006C2C9F">
      <w:pPr>
        <w:rPr>
          <w:rFonts w:ascii="Garamond" w:hAnsi="Garamond" w:cs="Arial"/>
        </w:rPr>
      </w:pPr>
    </w:p>
    <w:p w14:paraId="441C2C77" w14:textId="77777777" w:rsidR="008F1409" w:rsidRPr="00770147" w:rsidRDefault="006C2C9F" w:rsidP="008F1409">
      <w:pPr>
        <w:rPr>
          <w:rFonts w:ascii="Garamond" w:hAnsi="Garamond" w:cs="Arial"/>
        </w:rPr>
      </w:pPr>
      <w:r w:rsidRPr="00770147">
        <w:rPr>
          <w:rFonts w:ascii="Garamond" w:hAnsi="Garamond" w:cs="Arial"/>
        </w:rPr>
        <w:lastRenderedPageBreak/>
        <w:t>codice fiscale………………………………</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14:paraId="441C2C78" w14:textId="77777777" w:rsidR="008F1409" w:rsidRPr="00770147" w:rsidRDefault="008F1409" w:rsidP="006C2C9F">
      <w:pPr>
        <w:rPr>
          <w:rFonts w:ascii="Garamond" w:hAnsi="Garamond" w:cs="Arial"/>
        </w:rPr>
      </w:pPr>
    </w:p>
    <w:p w14:paraId="441C2C79" w14:textId="77777777" w:rsidR="006C2C9F" w:rsidRPr="00770147" w:rsidRDefault="006C2C9F" w:rsidP="006C2C9F">
      <w:pPr>
        <w:rPr>
          <w:rFonts w:ascii="Garamond" w:hAnsi="Garamond" w:cs="Arial"/>
        </w:rPr>
      </w:pPr>
    </w:p>
    <w:p w14:paraId="441C2C7A" w14:textId="77777777" w:rsidR="006C2C9F" w:rsidRDefault="006C2C9F" w:rsidP="006C2C9F">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441C2C7B" w14:textId="77777777" w:rsidR="008F1409" w:rsidRDefault="008F1409" w:rsidP="006C2C9F">
      <w:pPr>
        <w:rPr>
          <w:rFonts w:ascii="Garamond" w:hAnsi="Garamond" w:cs="Arial"/>
        </w:rPr>
      </w:pPr>
    </w:p>
    <w:p w14:paraId="441C2C7C" w14:textId="77777777" w:rsidR="006C2C9F" w:rsidRPr="00770147" w:rsidRDefault="006C2C9F" w:rsidP="006C2C9F">
      <w:pPr>
        <w:rPr>
          <w:rFonts w:ascii="Garamond" w:hAnsi="Garamond" w:cs="Arial"/>
        </w:rPr>
      </w:pPr>
    </w:p>
    <w:p w14:paraId="441C2C7D" w14:textId="77777777" w:rsidR="002560A9" w:rsidRDefault="002560A9" w:rsidP="002560A9">
      <w:pPr>
        <w:ind w:left="360"/>
        <w:jc w:val="both"/>
        <w:rPr>
          <w:rFonts w:ascii="Arial" w:hAnsi="Arial" w:cs="Arial"/>
          <w:sz w:val="20"/>
        </w:rPr>
      </w:pPr>
    </w:p>
    <w:p w14:paraId="441C2C7E" w14:textId="77777777" w:rsidR="002560A9" w:rsidRPr="002560A9" w:rsidRDefault="002560A9" w:rsidP="002560A9">
      <w:pPr>
        <w:rPr>
          <w:rFonts w:ascii="Garamond" w:hAnsi="Garamond" w:cs="Arial"/>
        </w:rPr>
      </w:pPr>
      <w:r w:rsidRPr="002560A9">
        <w:rPr>
          <w:rFonts w:ascii="Garamond" w:hAnsi="Garamond" w:cs="Arial"/>
        </w:rPr>
        <w:t>* In caso di cittadino/a extracomunitario:</w:t>
      </w:r>
    </w:p>
    <w:p w14:paraId="441C2C7F" w14:textId="77777777"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14:paraId="441C2C80" w14:textId="77777777" w:rsidR="006C2C9F" w:rsidRPr="00770147" w:rsidRDefault="006C2C9F" w:rsidP="006C2C9F">
      <w:pPr>
        <w:rPr>
          <w:rFonts w:ascii="Garamond" w:hAnsi="Garamond" w:cs="Arial"/>
        </w:rPr>
      </w:pPr>
    </w:p>
    <w:p w14:paraId="441C2C81" w14:textId="77777777" w:rsidR="006C2C9F" w:rsidRPr="001120C7" w:rsidRDefault="006C2C9F" w:rsidP="006C2C9F">
      <w:pPr>
        <w:pStyle w:val="Intestazione"/>
        <w:ind w:right="567"/>
        <w:rPr>
          <w:rFonts w:ascii="Garamond" w:hAnsi="Garamond" w:cs="Arial"/>
          <w:b/>
          <w:sz w:val="24"/>
          <w:szCs w:val="24"/>
        </w:rPr>
      </w:pPr>
    </w:p>
    <w:p w14:paraId="441C2C82" w14:textId="77777777" w:rsidR="001120C7" w:rsidRPr="001120C7" w:rsidRDefault="001120C7" w:rsidP="001120C7">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441C2C83" w14:textId="77777777" w:rsidR="001120C7" w:rsidRDefault="001120C7" w:rsidP="001120C7">
      <w:pPr>
        <w:jc w:val="both"/>
        <w:rPr>
          <w:rFonts w:ascii="Garamond" w:hAnsi="Garamond"/>
          <w:b/>
          <w:sz w:val="22"/>
        </w:rPr>
      </w:pPr>
    </w:p>
    <w:p w14:paraId="441C2C84" w14:textId="77777777" w:rsidR="001120C7" w:rsidRDefault="001120C7" w:rsidP="001120C7">
      <w:pPr>
        <w:jc w:val="both"/>
        <w:rPr>
          <w:rFonts w:ascii="Garamond" w:hAnsi="Garamond"/>
          <w:sz w:val="22"/>
        </w:rPr>
      </w:pPr>
      <w:r>
        <w:rPr>
          <w:rFonts w:ascii="Garamond" w:hAnsi="Garamond"/>
          <w:sz w:val="22"/>
        </w:rPr>
        <w:t>Via ………………………………………………………………………………………...</w:t>
      </w:r>
      <w:proofErr w:type="gramStart"/>
      <w:r>
        <w:rPr>
          <w:rFonts w:ascii="Garamond" w:hAnsi="Garamond"/>
          <w:sz w:val="22"/>
        </w:rPr>
        <w:t>…….</w:t>
      </w:r>
      <w:proofErr w:type="gramEnd"/>
      <w:r>
        <w:rPr>
          <w:rFonts w:ascii="Garamond" w:hAnsi="Garamond"/>
          <w:sz w:val="22"/>
        </w:rPr>
        <w:t>………….,</w:t>
      </w:r>
    </w:p>
    <w:p w14:paraId="441C2C85" w14:textId="77777777" w:rsidR="001120C7" w:rsidRDefault="001120C7" w:rsidP="001120C7">
      <w:pPr>
        <w:jc w:val="both"/>
        <w:rPr>
          <w:rFonts w:ascii="Garamond" w:hAnsi="Garamond"/>
          <w:sz w:val="22"/>
        </w:rPr>
      </w:pPr>
    </w:p>
    <w:p w14:paraId="441C2C86" w14:textId="77777777"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roofErr w:type="gramStart"/>
      <w:r>
        <w:rPr>
          <w:rFonts w:ascii="Garamond" w:hAnsi="Garamond"/>
          <w:sz w:val="22"/>
        </w:rPr>
        <w:t>…….</w:t>
      </w:r>
      <w:proofErr w:type="gramEnd"/>
      <w:r>
        <w:rPr>
          <w:rFonts w:ascii="Garamond" w:hAnsi="Garamond"/>
          <w:sz w:val="22"/>
        </w:rPr>
        <w:t>.………….,</w:t>
      </w:r>
    </w:p>
    <w:p w14:paraId="441C2C87" w14:textId="77777777" w:rsidR="001120C7" w:rsidRDefault="001120C7" w:rsidP="001120C7">
      <w:pPr>
        <w:jc w:val="both"/>
        <w:rPr>
          <w:rFonts w:ascii="Garamond" w:hAnsi="Garamond"/>
          <w:sz w:val="22"/>
        </w:rPr>
      </w:pPr>
    </w:p>
    <w:p w14:paraId="441C2C88" w14:textId="77777777" w:rsidR="001120C7" w:rsidRDefault="001120C7" w:rsidP="001120C7">
      <w:pPr>
        <w:jc w:val="both"/>
        <w:rPr>
          <w:rFonts w:ascii="Garamond" w:hAnsi="Garamond"/>
          <w:sz w:val="22"/>
        </w:rPr>
      </w:pPr>
      <w:r>
        <w:rPr>
          <w:rFonts w:ascii="Garamond" w:hAnsi="Garamond"/>
          <w:sz w:val="22"/>
        </w:rPr>
        <w:t>Stato…………………………………………………………………………………</w:t>
      </w:r>
      <w:proofErr w:type="gramStart"/>
      <w:r>
        <w:rPr>
          <w:rFonts w:ascii="Garamond" w:hAnsi="Garamond"/>
          <w:sz w:val="22"/>
        </w:rPr>
        <w:t>…….</w:t>
      </w:r>
      <w:proofErr w:type="gramEnd"/>
      <w:r>
        <w:rPr>
          <w:rFonts w:ascii="Garamond" w:hAnsi="Garamond"/>
          <w:sz w:val="22"/>
        </w:rPr>
        <w:t>…….…………..</w:t>
      </w:r>
    </w:p>
    <w:p w14:paraId="441C2C89" w14:textId="77777777" w:rsidR="001120C7" w:rsidRDefault="001120C7" w:rsidP="001120C7">
      <w:pPr>
        <w:jc w:val="both"/>
        <w:rPr>
          <w:rFonts w:ascii="Garamond" w:hAnsi="Garamond"/>
          <w:sz w:val="22"/>
        </w:rPr>
      </w:pPr>
    </w:p>
    <w:p w14:paraId="441C2C8A" w14:textId="77777777" w:rsidR="001120C7" w:rsidRDefault="001120C7" w:rsidP="001120C7">
      <w:pPr>
        <w:jc w:val="both"/>
        <w:rPr>
          <w:rFonts w:ascii="Garamond" w:hAnsi="Garamond"/>
          <w:sz w:val="22"/>
        </w:rPr>
      </w:pPr>
      <w:r>
        <w:rPr>
          <w:rFonts w:ascii="Garamond" w:hAnsi="Garamond"/>
          <w:sz w:val="22"/>
        </w:rPr>
        <w:t xml:space="preserve">Tel.  ………………………………………………………………………………………….……………. ; </w:t>
      </w:r>
    </w:p>
    <w:p w14:paraId="441C2C8B" w14:textId="77777777"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14:paraId="441C2C8C" w14:textId="77777777" w:rsidR="001120C7" w:rsidRDefault="001120C7" w:rsidP="001120C7">
      <w:pPr>
        <w:jc w:val="both"/>
        <w:rPr>
          <w:rFonts w:ascii="Garamond" w:hAnsi="Garamond"/>
          <w:sz w:val="22"/>
        </w:rPr>
      </w:pPr>
    </w:p>
    <w:p w14:paraId="441C2C8D" w14:textId="77777777" w:rsidR="001120C7" w:rsidRDefault="001120C7" w:rsidP="001120C7">
      <w:pPr>
        <w:jc w:val="both"/>
        <w:rPr>
          <w:rFonts w:ascii="Garamond" w:hAnsi="Garamond"/>
          <w:sz w:val="22"/>
        </w:rPr>
      </w:pPr>
      <w:r>
        <w:rPr>
          <w:rFonts w:ascii="Garamond" w:hAnsi="Garamond"/>
          <w:sz w:val="22"/>
        </w:rPr>
        <w:t>e-mail…………………………………………………………………………...……………………………,</w:t>
      </w:r>
    </w:p>
    <w:p w14:paraId="441C2C8E" w14:textId="77777777" w:rsidR="0029361C" w:rsidRPr="00770147" w:rsidRDefault="0029361C" w:rsidP="006C2C9F">
      <w:pPr>
        <w:pStyle w:val="Intestazione"/>
        <w:ind w:right="567"/>
        <w:rPr>
          <w:rFonts w:ascii="Garamond" w:hAnsi="Garamond" w:cs="Arial"/>
          <w:b/>
          <w:sz w:val="24"/>
          <w:szCs w:val="24"/>
        </w:rPr>
      </w:pPr>
    </w:p>
    <w:p w14:paraId="441C2C8F" w14:textId="77777777" w:rsidR="002560A9" w:rsidRDefault="002560A9" w:rsidP="006C2C9F">
      <w:pPr>
        <w:pStyle w:val="Intestazione"/>
        <w:ind w:right="567"/>
        <w:jc w:val="center"/>
        <w:rPr>
          <w:rFonts w:ascii="Garamond" w:hAnsi="Garamond" w:cs="Arial"/>
          <w:b/>
          <w:sz w:val="24"/>
          <w:szCs w:val="24"/>
        </w:rPr>
      </w:pPr>
    </w:p>
    <w:p w14:paraId="441C2C90"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441C2C91" w14:textId="77777777" w:rsidR="006C2C9F" w:rsidRPr="00770147" w:rsidRDefault="006C2C9F" w:rsidP="006C2C9F">
      <w:pPr>
        <w:pStyle w:val="Intestazione"/>
        <w:ind w:right="567"/>
        <w:jc w:val="center"/>
        <w:rPr>
          <w:rFonts w:ascii="Garamond" w:hAnsi="Garamond" w:cs="Arial"/>
          <w:b/>
          <w:sz w:val="24"/>
          <w:szCs w:val="24"/>
        </w:rPr>
      </w:pPr>
    </w:p>
    <w:p w14:paraId="441C2C92" w14:textId="77777777"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41C2C93" w14:textId="48683CD9" w:rsid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14:paraId="465495B4" w14:textId="77777777" w:rsidR="00F135C3" w:rsidRPr="00F135C3" w:rsidRDefault="00F135C3" w:rsidP="00F135C3">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441C2C94" w14:textId="77777777"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Université de la </w:t>
      </w:r>
      <w:proofErr w:type="spellStart"/>
      <w:r w:rsidR="00FE7E65" w:rsidRPr="00FE7E65">
        <w:rPr>
          <w:rFonts w:ascii="Garamond" w:hAnsi="Garamond" w:cs="Arial"/>
          <w:sz w:val="24"/>
          <w:szCs w:val="24"/>
        </w:rPr>
        <w:t>Vallée</w:t>
      </w:r>
      <w:proofErr w:type="spellEnd"/>
      <w:r w:rsidR="00FE7E65" w:rsidRPr="00FE7E65">
        <w:rPr>
          <w:rFonts w:ascii="Garamond" w:hAnsi="Garamond" w:cs="Arial"/>
          <w:sz w:val="24"/>
          <w:szCs w:val="24"/>
        </w:rPr>
        <w:t xml:space="preserv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14:paraId="441C2C95" w14:textId="77777777" w:rsidR="006A7CB4" w:rsidRDefault="006A7CB4" w:rsidP="006A7CB4">
      <w:pPr>
        <w:pStyle w:val="Intestazione"/>
        <w:ind w:left="720" w:right="98"/>
        <w:jc w:val="both"/>
        <w:rPr>
          <w:rFonts w:ascii="Garamond" w:hAnsi="Garamond" w:cs="Arial"/>
          <w:sz w:val="24"/>
          <w:szCs w:val="24"/>
        </w:rPr>
      </w:pPr>
    </w:p>
    <w:p w14:paraId="441C2C96" w14:textId="77777777" w:rsidR="00076033" w:rsidRPr="00462E2E" w:rsidRDefault="00076033" w:rsidP="00076033">
      <w:pPr>
        <w:autoSpaceDE w:val="0"/>
        <w:autoSpaceDN w:val="0"/>
        <w:adjustRightInd w:val="0"/>
        <w:ind w:firstLine="567"/>
        <w:jc w:val="both"/>
        <w:rPr>
          <w:rFonts w:ascii="Garamond" w:hAnsi="Garamond" w:cs="Garamond,Bold"/>
          <w:b/>
          <w:bCs/>
          <w:i/>
          <w:sz w:val="22"/>
          <w:szCs w:val="22"/>
        </w:rPr>
      </w:pPr>
      <w:r w:rsidRPr="00462E2E">
        <w:rPr>
          <w:rFonts w:ascii="Garamond" w:hAnsi="Garamond" w:cs="Garamond,Bold"/>
          <w:b/>
          <w:bCs/>
          <w:i/>
          <w:sz w:val="22"/>
          <w:szCs w:val="22"/>
        </w:rPr>
        <w:t>Art. 3 – Incompatibilità</w:t>
      </w:r>
    </w:p>
    <w:p w14:paraId="441C2C97" w14:textId="138A26C1"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41C2C98" w14:textId="3D39D66B"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41C2C99" w14:textId="7088868F"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sidRPr="00462E2E">
        <w:rPr>
          <w:rFonts w:ascii="Garamond" w:hAnsi="Garamond" w:cs="Garamond"/>
          <w:i/>
          <w:sz w:val="22"/>
          <w:szCs w:val="22"/>
        </w:rPr>
        <w:t xml:space="preserve"> </w:t>
      </w:r>
      <w:r w:rsidRPr="00462E2E">
        <w:rPr>
          <w:rFonts w:ascii="Garamond" w:hAnsi="Garamond" w:cs="Garamond"/>
          <w:i/>
          <w:sz w:val="22"/>
          <w:szCs w:val="22"/>
        </w:rPr>
        <w:t>del Nucleo di Valutazione.</w:t>
      </w:r>
    </w:p>
    <w:p w14:paraId="441C2C9A" w14:textId="6832A6F6"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lastRenderedPageBreak/>
        <w:t>Qualora l’incarico sia affidato ad un dipendente di un’amministrazione pubblica soggetta al regime di</w:t>
      </w:r>
      <w:r w:rsidR="005A0956" w:rsidRPr="00462E2E">
        <w:rPr>
          <w:rFonts w:ascii="Garamond" w:hAnsi="Garamond" w:cs="Garamond"/>
          <w:i/>
          <w:sz w:val="22"/>
          <w:szCs w:val="22"/>
        </w:rPr>
        <w:t xml:space="preserve"> </w:t>
      </w:r>
      <w:r w:rsidRPr="00462E2E">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14:paraId="441C2C9B" w14:textId="26192A07" w:rsidR="00076033" w:rsidRPr="00462E2E" w:rsidRDefault="00076033" w:rsidP="00A772F8">
      <w:pPr>
        <w:pStyle w:val="Paragrafoelenco"/>
        <w:numPr>
          <w:ilvl w:val="0"/>
          <w:numId w:val="20"/>
        </w:numPr>
        <w:autoSpaceDE w:val="0"/>
        <w:autoSpaceDN w:val="0"/>
        <w:adjustRightInd w:val="0"/>
        <w:jc w:val="both"/>
        <w:rPr>
          <w:rFonts w:ascii="Garamond" w:hAnsi="Garamond" w:cs="Garamond"/>
          <w:i/>
          <w:sz w:val="22"/>
          <w:szCs w:val="22"/>
        </w:rPr>
      </w:pPr>
      <w:r w:rsidRPr="00462E2E">
        <w:rPr>
          <w:rFonts w:ascii="Garamond" w:hAnsi="Garamond" w:cs="Garamond"/>
          <w:i/>
          <w:sz w:val="22"/>
          <w:szCs w:val="22"/>
        </w:rPr>
        <w:t>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41C2C9C" w14:textId="393E43E8" w:rsidR="00076033" w:rsidRPr="00462E2E" w:rsidRDefault="00076033" w:rsidP="00A772F8">
      <w:pPr>
        <w:pStyle w:val="Paragrafoelenco"/>
        <w:numPr>
          <w:ilvl w:val="0"/>
          <w:numId w:val="20"/>
        </w:numPr>
        <w:autoSpaceDE w:val="0"/>
        <w:autoSpaceDN w:val="0"/>
        <w:adjustRightInd w:val="0"/>
        <w:jc w:val="both"/>
        <w:rPr>
          <w:rFonts w:ascii="Garamond" w:hAnsi="Garamond" w:cs="Arial"/>
          <w:i/>
          <w:sz w:val="22"/>
          <w:szCs w:val="22"/>
        </w:rPr>
      </w:pPr>
      <w:r w:rsidRPr="00462E2E">
        <w:rPr>
          <w:rFonts w:ascii="Garamond" w:hAnsi="Garamond" w:cs="Garamond"/>
          <w:i/>
          <w:sz w:val="22"/>
          <w:szCs w:val="22"/>
        </w:rPr>
        <w:t>Non possono essere titolari di contratti di lavoro autonomo con l’Università della Valle d’Aosta, per cinque anni dalla data di cessazione, gli ex dipendenti dell’Ateneo in pensione di anzianità.</w:t>
      </w:r>
    </w:p>
    <w:p w14:paraId="441C2C9E" w14:textId="77777777" w:rsidR="00E613F9" w:rsidRPr="00770147" w:rsidRDefault="00E613F9" w:rsidP="006C2C9F">
      <w:pPr>
        <w:pStyle w:val="Intestazione"/>
        <w:ind w:right="567"/>
        <w:rPr>
          <w:rFonts w:ascii="Garamond" w:hAnsi="Garamond" w:cs="Arial"/>
          <w:sz w:val="24"/>
          <w:szCs w:val="24"/>
        </w:rPr>
      </w:pPr>
    </w:p>
    <w:p w14:paraId="441C2C9F"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441C2CA0" w14:textId="77777777" w:rsidR="006C2C9F" w:rsidRPr="00770147" w:rsidRDefault="006C2C9F" w:rsidP="006C2C9F">
      <w:pPr>
        <w:pStyle w:val="Intestazione"/>
        <w:ind w:right="567"/>
        <w:jc w:val="center"/>
        <w:rPr>
          <w:rFonts w:ascii="Garamond" w:hAnsi="Garamond" w:cs="Arial"/>
          <w:sz w:val="24"/>
          <w:szCs w:val="24"/>
        </w:rPr>
      </w:pPr>
    </w:p>
    <w:p w14:paraId="441C2CA1" w14:textId="464F84FC" w:rsidR="006C2C9F" w:rsidRDefault="00DA5B36"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w:t>
      </w:r>
      <w:r w:rsidR="00D446F3">
        <w:rPr>
          <w:rFonts w:ascii="Garamond" w:hAnsi="Garamond" w:cs="Arial"/>
          <w:i/>
          <w:iCs/>
          <w:color w:val="000000"/>
          <w:sz w:val="24"/>
          <w:szCs w:val="24"/>
        </w:rPr>
        <w:t xml:space="preserve"> </w:t>
      </w:r>
      <w:r w:rsidR="006C2C9F" w:rsidRPr="00770147">
        <w:rPr>
          <w:rFonts w:ascii="Garamond" w:hAnsi="Garamond" w:cs="Arial"/>
          <w:i/>
          <w:iCs/>
          <w:color w:val="000000"/>
          <w:sz w:val="24"/>
          <w:szCs w:val="24"/>
        </w:rPr>
        <w:t xml:space="preserve">curriculum vitae et </w:t>
      </w:r>
      <w:proofErr w:type="spellStart"/>
      <w:r w:rsidR="006C2C9F" w:rsidRPr="00770147">
        <w:rPr>
          <w:rFonts w:ascii="Garamond" w:hAnsi="Garamond" w:cs="Arial"/>
          <w:i/>
          <w:iCs/>
          <w:color w:val="000000"/>
          <w:sz w:val="24"/>
          <w:szCs w:val="24"/>
        </w:rPr>
        <w:t>studiorum</w:t>
      </w:r>
      <w:proofErr w:type="spellEnd"/>
      <w:r w:rsidR="006C2C9F" w:rsidRPr="00770147">
        <w:rPr>
          <w:rFonts w:ascii="Garamond" w:hAnsi="Garamond" w:cs="Arial"/>
          <w:i/>
          <w:iCs/>
          <w:color w:val="000000"/>
          <w:sz w:val="24"/>
          <w:szCs w:val="24"/>
        </w:rPr>
        <w:t xml:space="preserve"> </w:t>
      </w:r>
      <w:r w:rsidR="006C2C9F" w:rsidRPr="00EC2E52">
        <w:rPr>
          <w:rFonts w:ascii="Garamond" w:hAnsi="Garamond" w:cs="Arial"/>
          <w:iCs/>
          <w:color w:val="000000"/>
          <w:sz w:val="24"/>
          <w:szCs w:val="24"/>
        </w:rPr>
        <w:t>(</w:t>
      </w:r>
      <w:r w:rsidR="006C2C9F"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006C2C9F" w:rsidRPr="009436BF">
        <w:rPr>
          <w:rFonts w:ascii="Garamond" w:hAnsi="Garamond" w:cs="Arial"/>
          <w:color w:val="000000"/>
          <w:sz w:val="24"/>
          <w:szCs w:val="24"/>
        </w:rPr>
        <w:t xml:space="preserve"> sottoscritto) </w:t>
      </w:r>
      <w:r w:rsidR="006C2C9F" w:rsidRPr="00770147">
        <w:rPr>
          <w:rFonts w:ascii="Garamond" w:hAnsi="Garamond" w:cs="Arial"/>
          <w:color w:val="000000"/>
          <w:sz w:val="24"/>
          <w:szCs w:val="24"/>
        </w:rPr>
        <w:t xml:space="preserve">contenente dettagliata </w:t>
      </w:r>
      <w:r w:rsidR="006C2C9F" w:rsidRPr="005769A8">
        <w:rPr>
          <w:rFonts w:ascii="Garamond" w:hAnsi="Garamond" w:cs="Arial"/>
          <w:sz w:val="24"/>
          <w:szCs w:val="24"/>
        </w:rPr>
        <w:t>descrizione in merito agli studi ed alle esperienze professionali maturate</w:t>
      </w:r>
      <w:r w:rsidR="006C2C9F" w:rsidRPr="00770147">
        <w:rPr>
          <w:rFonts w:ascii="Garamond" w:hAnsi="Garamond" w:cs="Arial"/>
          <w:sz w:val="24"/>
          <w:szCs w:val="24"/>
        </w:rPr>
        <w:t>;</w:t>
      </w:r>
    </w:p>
    <w:p w14:paraId="73ADA0D1" w14:textId="1F6D64FF" w:rsidR="00641D3B" w:rsidRPr="005769A8" w:rsidRDefault="00F455EE"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5769A8">
        <w:rPr>
          <w:rFonts w:ascii="Garamond" w:hAnsi="Garamond" w:cs="Arial"/>
          <w:sz w:val="24"/>
          <w:szCs w:val="24"/>
        </w:rPr>
        <w:t>Allegato C,</w:t>
      </w:r>
      <w:r w:rsidR="00462E2E">
        <w:rPr>
          <w:rFonts w:ascii="Garamond" w:hAnsi="Garamond" w:cs="Arial"/>
          <w:sz w:val="24"/>
          <w:szCs w:val="24"/>
        </w:rPr>
        <w:t xml:space="preserve"> d</w:t>
      </w:r>
      <w:r w:rsidRPr="005769A8">
        <w:rPr>
          <w:rFonts w:ascii="Garamond" w:hAnsi="Garamond" w:cs="Arial"/>
          <w:sz w:val="24"/>
          <w:szCs w:val="24"/>
        </w:rPr>
        <w:t>ichiarazione sostitutiva di atto di notorietà in riferimento all’insussistenza di</w:t>
      </w:r>
      <w:r w:rsidRPr="005769A8">
        <w:rPr>
          <w:rFonts w:ascii="Times New Roman" w:hAnsi="Times New Roman"/>
          <w:sz w:val="24"/>
          <w:szCs w:val="24"/>
        </w:rPr>
        <w:t> </w:t>
      </w:r>
      <w:r w:rsidRPr="005769A8">
        <w:rPr>
          <w:rFonts w:ascii="Garamond" w:hAnsi="Garamond" w:cs="Arial"/>
          <w:sz w:val="24"/>
          <w:szCs w:val="24"/>
        </w:rPr>
        <w:t>una situazione di conflitto, anche potenziale, di interessi; </w:t>
      </w:r>
    </w:p>
    <w:p w14:paraId="441C2CA2" w14:textId="77777777"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14:paraId="441C2CA3" w14:textId="77777777" w:rsidR="006C2C9F" w:rsidRPr="00770147" w:rsidRDefault="006C2C9F" w:rsidP="006C2C9F">
      <w:pPr>
        <w:pStyle w:val="Intestazione"/>
        <w:ind w:right="567"/>
        <w:rPr>
          <w:rFonts w:ascii="Garamond" w:hAnsi="Garamond" w:cs="Arial"/>
          <w:sz w:val="24"/>
          <w:szCs w:val="24"/>
        </w:rPr>
      </w:pPr>
    </w:p>
    <w:p w14:paraId="441C2CA4" w14:textId="77777777" w:rsidR="006C2C9F" w:rsidRPr="00770147" w:rsidRDefault="006C2C9F" w:rsidP="006C2C9F">
      <w:pPr>
        <w:pStyle w:val="Intestazione"/>
        <w:ind w:right="567"/>
        <w:rPr>
          <w:rFonts w:ascii="Garamond" w:hAnsi="Garamond" w:cs="Arial"/>
          <w:sz w:val="24"/>
          <w:szCs w:val="24"/>
        </w:rPr>
      </w:pPr>
    </w:p>
    <w:p w14:paraId="441C2CA5" w14:textId="77777777" w:rsidR="006C2C9F" w:rsidRPr="00770147" w:rsidRDefault="006C2C9F" w:rsidP="006C2C9F">
      <w:pPr>
        <w:pStyle w:val="Intestazione"/>
        <w:ind w:right="567"/>
        <w:rPr>
          <w:rFonts w:ascii="Garamond" w:hAnsi="Garamond" w:cs="Arial"/>
          <w:sz w:val="24"/>
          <w:szCs w:val="24"/>
        </w:rPr>
      </w:pPr>
    </w:p>
    <w:p w14:paraId="441C2CA6" w14:textId="77777777"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41C2CA7" w14:textId="77777777" w:rsidR="006C2C9F" w:rsidRPr="00770147" w:rsidRDefault="006C2C9F" w:rsidP="006C2C9F">
      <w:pPr>
        <w:pStyle w:val="Intestazione"/>
        <w:ind w:right="567"/>
        <w:rPr>
          <w:rFonts w:ascii="Garamond" w:hAnsi="Garamond" w:cs="Arial"/>
          <w:sz w:val="24"/>
          <w:szCs w:val="24"/>
        </w:rPr>
      </w:pPr>
    </w:p>
    <w:p w14:paraId="441C2CA8" w14:textId="77777777" w:rsidR="006C2C9F" w:rsidRPr="00770147" w:rsidRDefault="006C2C9F" w:rsidP="006C2C9F">
      <w:pPr>
        <w:pStyle w:val="Intestazione"/>
        <w:ind w:right="567"/>
        <w:rPr>
          <w:rFonts w:ascii="Garamond" w:hAnsi="Garamond" w:cs="Arial"/>
          <w:sz w:val="24"/>
          <w:szCs w:val="24"/>
        </w:rPr>
      </w:pPr>
    </w:p>
    <w:p w14:paraId="441C2CA9" w14:textId="77777777" w:rsidR="006C2C9F" w:rsidRPr="00770147" w:rsidRDefault="006C2C9F" w:rsidP="006C2C9F">
      <w:pPr>
        <w:pStyle w:val="Intestazione"/>
        <w:ind w:right="567"/>
        <w:rPr>
          <w:rFonts w:ascii="Garamond" w:hAnsi="Garamond" w:cs="Arial"/>
          <w:sz w:val="24"/>
          <w:szCs w:val="24"/>
        </w:rPr>
      </w:pPr>
    </w:p>
    <w:p w14:paraId="441C2CAA" w14:textId="77777777"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41C2CAB" w14:textId="77777777" w:rsidR="006C2C9F" w:rsidRPr="0077014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41C2CAD" w14:textId="77777777" w:rsidR="008F1409" w:rsidRDefault="008F1409" w:rsidP="006C2C9F">
      <w:pPr>
        <w:pStyle w:val="Intestazione"/>
        <w:tabs>
          <w:tab w:val="center" w:pos="7380"/>
        </w:tabs>
        <w:ind w:right="567"/>
        <w:rPr>
          <w:rFonts w:ascii="Garamond" w:hAnsi="Garamond" w:cs="Arial"/>
          <w:sz w:val="24"/>
          <w:szCs w:val="24"/>
        </w:rPr>
      </w:pPr>
    </w:p>
    <w:p w14:paraId="441C2CAE" w14:textId="77777777" w:rsidR="008F1409" w:rsidRDefault="008F1409" w:rsidP="006C2C9F">
      <w:pPr>
        <w:pStyle w:val="Intestazione"/>
        <w:tabs>
          <w:tab w:val="center" w:pos="7380"/>
        </w:tabs>
        <w:ind w:right="567"/>
        <w:rPr>
          <w:rFonts w:ascii="Garamond" w:hAnsi="Garamond" w:cs="Arial"/>
          <w:sz w:val="24"/>
          <w:szCs w:val="24"/>
        </w:rPr>
      </w:pPr>
    </w:p>
    <w:p w14:paraId="441C2CAF" w14:textId="77777777"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A43D4" w14:textId="77777777" w:rsidR="000C3DDA" w:rsidRDefault="000C3DDA">
      <w:r>
        <w:separator/>
      </w:r>
    </w:p>
  </w:endnote>
  <w:endnote w:type="continuationSeparator" w:id="0">
    <w:p w14:paraId="06EC2C1B" w14:textId="77777777" w:rsidR="000C3DDA" w:rsidRDefault="000C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D3A30" w14:textId="77777777" w:rsidR="000C3DDA" w:rsidRDefault="000C3DDA">
      <w:r>
        <w:separator/>
      </w:r>
    </w:p>
  </w:footnote>
  <w:footnote w:type="continuationSeparator" w:id="0">
    <w:p w14:paraId="4690E25D" w14:textId="77777777" w:rsidR="000C3DDA" w:rsidRDefault="000C3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7F3F44"/>
    <w:multiLevelType w:val="hybridMultilevel"/>
    <w:tmpl w:val="2C7AC4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06D559EE"/>
    <w:multiLevelType w:val="hybridMultilevel"/>
    <w:tmpl w:val="B2A0259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35F4EAB"/>
    <w:multiLevelType w:val="hybridMultilevel"/>
    <w:tmpl w:val="8214C9E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5"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7"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10"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5FD5A49"/>
    <w:multiLevelType w:val="hybridMultilevel"/>
    <w:tmpl w:val="DC8800B4"/>
    <w:lvl w:ilvl="0" w:tplc="A8AC6832">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64D2A9B"/>
    <w:multiLevelType w:val="hybridMultilevel"/>
    <w:tmpl w:val="D19E4C76"/>
    <w:lvl w:ilvl="0" w:tplc="67EA05C6">
      <w:numFmt w:val="bullet"/>
      <w:lvlText w:val="-"/>
      <w:lvlJc w:val="left"/>
      <w:pPr>
        <w:ind w:left="1353" w:hanging="360"/>
      </w:pPr>
      <w:rPr>
        <w:rFonts w:ascii="Garamond" w:eastAsia="Times New Roman" w:hAnsi="Garamond" w:cs="Times New Roman"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0"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8"/>
  </w:num>
  <w:num w:numId="2">
    <w:abstractNumId w:val="15"/>
  </w:num>
  <w:num w:numId="3">
    <w:abstractNumId w:val="12"/>
  </w:num>
  <w:num w:numId="4">
    <w:abstractNumId w:val="0"/>
  </w:num>
  <w:num w:numId="5">
    <w:abstractNumId w:val="16"/>
  </w:num>
  <w:num w:numId="6">
    <w:abstractNumId w:val="10"/>
  </w:num>
  <w:num w:numId="7">
    <w:abstractNumId w:val="1"/>
  </w:num>
  <w:num w:numId="8">
    <w:abstractNumId w:val="7"/>
  </w:num>
  <w:num w:numId="9">
    <w:abstractNumId w:val="17"/>
  </w:num>
  <w:num w:numId="10">
    <w:abstractNumId w:val="5"/>
  </w:num>
  <w:num w:numId="11">
    <w:abstractNumId w:val="20"/>
  </w:num>
  <w:num w:numId="12">
    <w:abstractNumId w:val="14"/>
  </w:num>
  <w:num w:numId="13">
    <w:abstractNumId w:val="13"/>
  </w:num>
  <w:num w:numId="14">
    <w:abstractNumId w:val="6"/>
    <w:lvlOverride w:ilvl="0">
      <w:startOverride w:val="1"/>
    </w:lvlOverride>
  </w:num>
  <w:num w:numId="15">
    <w:abstractNumId w:val="18"/>
  </w:num>
  <w:num w:numId="16">
    <w:abstractNumId w:val="9"/>
    <w:lvlOverride w:ilvl="0">
      <w:startOverride w:val="1"/>
    </w:lvlOverride>
  </w:num>
  <w:num w:numId="17">
    <w:abstractNumId w:val="3"/>
  </w:num>
  <w:num w:numId="18">
    <w:abstractNumId w:val="19"/>
  </w:num>
  <w:num w:numId="19">
    <w:abstractNumId w:val="4"/>
  </w:num>
  <w:num w:numId="20">
    <w:abstractNumId w:val="11"/>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5B38"/>
    <w:rsid w:val="00072133"/>
    <w:rsid w:val="000734D3"/>
    <w:rsid w:val="00076033"/>
    <w:rsid w:val="000835D4"/>
    <w:rsid w:val="00083A2C"/>
    <w:rsid w:val="0008484B"/>
    <w:rsid w:val="00094EA6"/>
    <w:rsid w:val="000A0CF9"/>
    <w:rsid w:val="000A5CA7"/>
    <w:rsid w:val="000A5D6E"/>
    <w:rsid w:val="000A6C9F"/>
    <w:rsid w:val="000B77F0"/>
    <w:rsid w:val="000C221C"/>
    <w:rsid w:val="000C3DDA"/>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1985"/>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1EC9"/>
    <w:rsid w:val="001E2913"/>
    <w:rsid w:val="001E485B"/>
    <w:rsid w:val="001E79E9"/>
    <w:rsid w:val="001F1DCF"/>
    <w:rsid w:val="00203C4C"/>
    <w:rsid w:val="0020518F"/>
    <w:rsid w:val="002143AE"/>
    <w:rsid w:val="00221968"/>
    <w:rsid w:val="0022258C"/>
    <w:rsid w:val="002244FB"/>
    <w:rsid w:val="002266AC"/>
    <w:rsid w:val="00240523"/>
    <w:rsid w:val="00245F01"/>
    <w:rsid w:val="00250C5B"/>
    <w:rsid w:val="00254D3D"/>
    <w:rsid w:val="00254F55"/>
    <w:rsid w:val="002556CD"/>
    <w:rsid w:val="002560A9"/>
    <w:rsid w:val="00256222"/>
    <w:rsid w:val="00260B74"/>
    <w:rsid w:val="00263E54"/>
    <w:rsid w:val="00270B51"/>
    <w:rsid w:val="00271DBC"/>
    <w:rsid w:val="00283C73"/>
    <w:rsid w:val="0028596D"/>
    <w:rsid w:val="00285FEC"/>
    <w:rsid w:val="00286361"/>
    <w:rsid w:val="00292929"/>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316F"/>
    <w:rsid w:val="00415602"/>
    <w:rsid w:val="0041739E"/>
    <w:rsid w:val="00425096"/>
    <w:rsid w:val="00427699"/>
    <w:rsid w:val="004315CC"/>
    <w:rsid w:val="0043305F"/>
    <w:rsid w:val="00435FE7"/>
    <w:rsid w:val="00443137"/>
    <w:rsid w:val="004476D5"/>
    <w:rsid w:val="00452A7F"/>
    <w:rsid w:val="004578EB"/>
    <w:rsid w:val="00462E2E"/>
    <w:rsid w:val="00465F2A"/>
    <w:rsid w:val="00474101"/>
    <w:rsid w:val="00495B6B"/>
    <w:rsid w:val="00496F33"/>
    <w:rsid w:val="004A063A"/>
    <w:rsid w:val="004A2217"/>
    <w:rsid w:val="004A271B"/>
    <w:rsid w:val="004A39B5"/>
    <w:rsid w:val="004A56DF"/>
    <w:rsid w:val="004C140C"/>
    <w:rsid w:val="004C157A"/>
    <w:rsid w:val="004C34F1"/>
    <w:rsid w:val="004C411F"/>
    <w:rsid w:val="004C5F8E"/>
    <w:rsid w:val="004C646F"/>
    <w:rsid w:val="004D243E"/>
    <w:rsid w:val="004D45B0"/>
    <w:rsid w:val="004D60D8"/>
    <w:rsid w:val="004E6698"/>
    <w:rsid w:val="004F0D8F"/>
    <w:rsid w:val="00503ECD"/>
    <w:rsid w:val="00503FF9"/>
    <w:rsid w:val="00505D82"/>
    <w:rsid w:val="00516F15"/>
    <w:rsid w:val="00520B82"/>
    <w:rsid w:val="005217CE"/>
    <w:rsid w:val="005237A2"/>
    <w:rsid w:val="00524D80"/>
    <w:rsid w:val="00531540"/>
    <w:rsid w:val="00540437"/>
    <w:rsid w:val="00542A2D"/>
    <w:rsid w:val="00545391"/>
    <w:rsid w:val="00551CA5"/>
    <w:rsid w:val="005554C3"/>
    <w:rsid w:val="00563DFC"/>
    <w:rsid w:val="00570142"/>
    <w:rsid w:val="00572244"/>
    <w:rsid w:val="005769A8"/>
    <w:rsid w:val="005770B1"/>
    <w:rsid w:val="00577BC1"/>
    <w:rsid w:val="005804C0"/>
    <w:rsid w:val="00580BD4"/>
    <w:rsid w:val="005A0956"/>
    <w:rsid w:val="005A1327"/>
    <w:rsid w:val="005A1574"/>
    <w:rsid w:val="005A57B8"/>
    <w:rsid w:val="005A5DCF"/>
    <w:rsid w:val="005B27AF"/>
    <w:rsid w:val="005C3968"/>
    <w:rsid w:val="005C412B"/>
    <w:rsid w:val="005C4D0A"/>
    <w:rsid w:val="005D2913"/>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41D3B"/>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9492B"/>
    <w:rsid w:val="007A23B1"/>
    <w:rsid w:val="007A2927"/>
    <w:rsid w:val="007B0B7B"/>
    <w:rsid w:val="007B3214"/>
    <w:rsid w:val="007B607A"/>
    <w:rsid w:val="007C0DB5"/>
    <w:rsid w:val="007C4F42"/>
    <w:rsid w:val="007C534E"/>
    <w:rsid w:val="007C5BC9"/>
    <w:rsid w:val="007D1572"/>
    <w:rsid w:val="007D4DEF"/>
    <w:rsid w:val="007E0840"/>
    <w:rsid w:val="007E2900"/>
    <w:rsid w:val="007E42CC"/>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587A"/>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5360"/>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3D2F"/>
    <w:rsid w:val="00A0401F"/>
    <w:rsid w:val="00A25CDB"/>
    <w:rsid w:val="00A309B0"/>
    <w:rsid w:val="00A55A56"/>
    <w:rsid w:val="00A56AE0"/>
    <w:rsid w:val="00A56BBD"/>
    <w:rsid w:val="00A622EB"/>
    <w:rsid w:val="00A6384C"/>
    <w:rsid w:val="00A67B2D"/>
    <w:rsid w:val="00A70128"/>
    <w:rsid w:val="00A7193A"/>
    <w:rsid w:val="00A772F8"/>
    <w:rsid w:val="00A81397"/>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0FB0"/>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976C4"/>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6F3"/>
    <w:rsid w:val="00D44B6A"/>
    <w:rsid w:val="00D45BD6"/>
    <w:rsid w:val="00D50E63"/>
    <w:rsid w:val="00D60295"/>
    <w:rsid w:val="00D60361"/>
    <w:rsid w:val="00D675F2"/>
    <w:rsid w:val="00D709F4"/>
    <w:rsid w:val="00D73C98"/>
    <w:rsid w:val="00D7710E"/>
    <w:rsid w:val="00D854A3"/>
    <w:rsid w:val="00D86621"/>
    <w:rsid w:val="00D910F9"/>
    <w:rsid w:val="00D91FA9"/>
    <w:rsid w:val="00D95495"/>
    <w:rsid w:val="00DA20BB"/>
    <w:rsid w:val="00DA5B36"/>
    <w:rsid w:val="00DB357A"/>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07FF7"/>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1F5"/>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335F"/>
    <w:rsid w:val="00EF5C4E"/>
    <w:rsid w:val="00F0161B"/>
    <w:rsid w:val="00F135C3"/>
    <w:rsid w:val="00F13BF2"/>
    <w:rsid w:val="00F15A89"/>
    <w:rsid w:val="00F16532"/>
    <w:rsid w:val="00F20912"/>
    <w:rsid w:val="00F20EE5"/>
    <w:rsid w:val="00F21B96"/>
    <w:rsid w:val="00F24E1A"/>
    <w:rsid w:val="00F2627B"/>
    <w:rsid w:val="00F34C62"/>
    <w:rsid w:val="00F36C27"/>
    <w:rsid w:val="00F37129"/>
    <w:rsid w:val="00F37BBA"/>
    <w:rsid w:val="00F455EE"/>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 w:type="character" w:customStyle="1" w:styleId="normaltextrun">
    <w:name w:val="normaltextrun"/>
    <w:basedOn w:val="Carpredefinitoparagrafo"/>
    <w:rsid w:val="00F455EE"/>
  </w:style>
  <w:style w:type="character" w:customStyle="1" w:styleId="eop">
    <w:name w:val="eop"/>
    <w:basedOn w:val="Carpredefinitoparagrafo"/>
    <w:rsid w:val="00F455EE"/>
  </w:style>
  <w:style w:type="paragraph" w:customStyle="1" w:styleId="xmsonormal">
    <w:name w:val="xmsonormal"/>
    <w:basedOn w:val="Normale"/>
    <w:rsid w:val="00462E2E"/>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5569">
      <w:bodyDiv w:val="1"/>
      <w:marLeft w:val="0"/>
      <w:marRight w:val="0"/>
      <w:marTop w:val="0"/>
      <w:marBottom w:val="0"/>
      <w:divBdr>
        <w:top w:val="none" w:sz="0" w:space="0" w:color="auto"/>
        <w:left w:val="none" w:sz="0" w:space="0" w:color="auto"/>
        <w:bottom w:val="none" w:sz="0" w:space="0" w:color="auto"/>
        <w:right w:val="none" w:sz="0" w:space="0" w:color="auto"/>
      </w:divBdr>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cb8e9bb3d7dd2ad470cbe0169ec24a92">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80bd9d80db1842d57c4e835200b4b60e"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8A66D-293E-4F95-83D1-56D05F479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customXml/itemProps4.xml><?xml version="1.0" encoding="utf-8"?>
<ds:datastoreItem xmlns:ds="http://schemas.openxmlformats.org/officeDocument/2006/customXml" ds:itemID="{46B9D83C-C7D0-4AD0-B9A0-E43F746BE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3</Pages>
  <Words>927</Words>
  <Characters>5288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Michela Garino</cp:lastModifiedBy>
  <cp:revision>212</cp:revision>
  <cp:lastPrinted>2013-01-25T09:10:00Z</cp:lastPrinted>
  <dcterms:created xsi:type="dcterms:W3CDTF">2011-11-08T10:13:00Z</dcterms:created>
  <dcterms:modified xsi:type="dcterms:W3CDTF">2021-06-16T09:14:00Z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