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3B490057"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DE11DC">
        <w:rPr>
          <w:rFonts w:ascii="Garamond" w:hAnsi="Garamond"/>
          <w:b/>
          <w:lang w:val="it-IT"/>
        </w:rPr>
        <w:t>BER</w:t>
      </w:r>
      <w:r w:rsidRPr="00F04118">
        <w:rPr>
          <w:rFonts w:ascii="Garamond" w:hAnsi="Garamond"/>
          <w:b/>
        </w:rPr>
        <w:t>/PRGT</w:t>
      </w:r>
      <w:r w:rsidRPr="00D80ABC">
        <w:rPr>
          <w:rFonts w:ascii="Garamond" w:hAnsi="Garamond"/>
          <w:b/>
        </w:rPr>
        <w:t>/</w:t>
      </w:r>
      <w:r>
        <w:rPr>
          <w:rFonts w:ascii="Garamond" w:hAnsi="Garamond"/>
          <w:b/>
          <w:lang w:val="it-IT"/>
        </w:rPr>
        <w:t>0</w:t>
      </w:r>
      <w:r w:rsidR="00EE1F76">
        <w:rPr>
          <w:rFonts w:ascii="Garamond" w:hAnsi="Garamond"/>
          <w:b/>
          <w:lang w:val="it-IT"/>
        </w:rPr>
        <w:t>2</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475CED"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475CED"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4EA99E66" w14:textId="3BDBE5D9" w:rsidR="00862DEB" w:rsidRDefault="00862DEB" w:rsidP="00862DEB">
      <w:pPr>
        <w:pStyle w:val="Intestazione"/>
        <w:jc w:val="both"/>
        <w:rPr>
          <w:rFonts w:ascii="Garamond" w:hAnsi="Garamond" w:cs="Arial"/>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 xml:space="preserve">l Progetto di </w:t>
      </w:r>
      <w:r w:rsidRPr="00393730">
        <w:rPr>
          <w:rFonts w:ascii="Garamond" w:hAnsi="Garamond" w:cs="Arial"/>
          <w:sz w:val="24"/>
          <w:szCs w:val="24"/>
        </w:rPr>
        <w:t xml:space="preserve">ricerca di Ateneo “ </w:t>
      </w:r>
      <w:r w:rsidR="00393730" w:rsidRPr="00393730">
        <w:rPr>
          <w:rFonts w:ascii="Garamond" w:hAnsi="Garamond" w:cs="Arial"/>
          <w:sz w:val="24"/>
          <w:szCs w:val="24"/>
        </w:rPr>
        <w:t>Classi sotto il cielo. Progetto di Ricerca-Formazione per la costituzione della Rete regionale delle scuole all’aperto” di cui è responsabile scientifico il Prof. Fabrizio Bertolino</w:t>
      </w:r>
      <w:r w:rsidRPr="00393730">
        <w:rPr>
          <w:rFonts w:ascii="Garamond" w:hAnsi="Garamond" w:cs="Arial"/>
          <w:sz w:val="24"/>
          <w:szCs w:val="24"/>
        </w:rPr>
        <w:t xml:space="preserve">, codice: </w:t>
      </w:r>
      <w:r w:rsidR="00DE11DC" w:rsidRPr="00393730">
        <w:rPr>
          <w:rFonts w:ascii="Garamond" w:hAnsi="Garamond" w:cs="Arial"/>
          <w:sz w:val="24"/>
          <w:szCs w:val="24"/>
        </w:rPr>
        <w:t>BER</w:t>
      </w:r>
      <w:r w:rsidRPr="00393730">
        <w:rPr>
          <w:rFonts w:ascii="Garamond" w:hAnsi="Garamond" w:cs="Arial"/>
          <w:sz w:val="24"/>
          <w:szCs w:val="24"/>
        </w:rPr>
        <w:t>/PRGT/0</w:t>
      </w:r>
      <w:r w:rsidR="00EE1F76">
        <w:rPr>
          <w:rFonts w:ascii="Garamond" w:hAnsi="Garamond" w:cs="Arial"/>
          <w:sz w:val="24"/>
          <w:szCs w:val="24"/>
          <w:lang w:val="it-IT"/>
        </w:rPr>
        <w:t>2</w:t>
      </w:r>
      <w:r w:rsidRPr="00393730">
        <w:rPr>
          <w:rFonts w:ascii="Garamond" w:hAnsi="Garamond" w:cs="Arial"/>
          <w:sz w:val="24"/>
          <w:szCs w:val="24"/>
        </w:rPr>
        <w:t>/2023:</w:t>
      </w:r>
    </w:p>
    <w:p w14:paraId="0B9475D0" w14:textId="77777777" w:rsidR="0041000A" w:rsidRPr="00393730" w:rsidRDefault="0041000A" w:rsidP="00862DEB">
      <w:pPr>
        <w:pStyle w:val="Intestazione"/>
        <w:jc w:val="both"/>
        <w:rPr>
          <w:rFonts w:ascii="Garamond" w:hAnsi="Garamond" w:cs="Arial"/>
          <w:sz w:val="24"/>
          <w:szCs w:val="24"/>
        </w:rPr>
      </w:pPr>
    </w:p>
    <w:p w14:paraId="5C2E7DE1" w14:textId="77777777" w:rsidR="00862DEB" w:rsidRPr="00696639" w:rsidRDefault="00862DEB" w:rsidP="00862DEB">
      <w:pPr>
        <w:pStyle w:val="Intestazione"/>
        <w:jc w:val="both"/>
        <w:rPr>
          <w:rFonts w:ascii="Garamond" w:hAnsi="Garamond" w:cs="Arial"/>
          <w:i/>
          <w:iCs/>
          <w:sz w:val="24"/>
          <w:szCs w:val="24"/>
        </w:rPr>
      </w:pPr>
    </w:p>
    <w:p w14:paraId="703FC04E" w14:textId="532F5BF3" w:rsidR="00862DEB" w:rsidRPr="00BE769A" w:rsidRDefault="00696639" w:rsidP="00326E0B">
      <w:pPr>
        <w:pStyle w:val="Paragrafoelenco"/>
        <w:numPr>
          <w:ilvl w:val="0"/>
          <w:numId w:val="6"/>
        </w:numPr>
        <w:autoSpaceDE w:val="0"/>
        <w:autoSpaceDN w:val="0"/>
        <w:adjustRightInd w:val="0"/>
        <w:rPr>
          <w:rFonts w:ascii="Garamond" w:hAnsi="Garamond" w:cs="Arial"/>
        </w:rPr>
      </w:pPr>
      <w:r w:rsidRPr="00475CED">
        <w:rPr>
          <w:rFonts w:ascii="Garamond" w:hAnsi="Garamond"/>
          <w:i/>
          <w:iCs/>
        </w:rPr>
        <w:t>r</w:t>
      </w:r>
      <w:r w:rsidR="00BE769A" w:rsidRPr="00475CED">
        <w:rPr>
          <w:rFonts w:ascii="Garamond" w:hAnsi="Garamond"/>
          <w:i/>
          <w:iCs/>
        </w:rPr>
        <w:t>edazione di un parere esperto in merito alla progettazione biofilia in contesti educativi</w:t>
      </w:r>
      <w:r w:rsidR="00BE769A" w:rsidRPr="00BE769A">
        <w:rPr>
          <w:rFonts w:ascii="Garamond" w:hAnsi="Garamond"/>
        </w:rPr>
        <w:t>.</w:t>
      </w:r>
    </w:p>
    <w:p w14:paraId="017006C5" w14:textId="77777777" w:rsidR="0041000A" w:rsidRDefault="0041000A" w:rsidP="00862DEB">
      <w:pPr>
        <w:autoSpaceDE w:val="0"/>
        <w:autoSpaceDN w:val="0"/>
        <w:jc w:val="both"/>
        <w:rPr>
          <w:rFonts w:ascii="Garamond" w:hAnsi="Garamond" w:cs="Arial"/>
          <w:sz w:val="24"/>
          <w:szCs w:val="24"/>
        </w:rPr>
      </w:pPr>
    </w:p>
    <w:p w14:paraId="58C1763B" w14:textId="6F71F279"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 xml:space="preserve">A tal fine, ai sensi degli artt. 46 e 47 del D.P.R. 28 dicembre 2000, n. 445 e consapevole che le dichiarazioni mendaci sono punite ai sensi del </w:t>
      </w:r>
      <w:proofErr w:type="gramStart"/>
      <w:r w:rsidRPr="00E47A8E">
        <w:rPr>
          <w:rFonts w:ascii="Garamond" w:hAnsi="Garamond" w:cs="Arial"/>
          <w:sz w:val="24"/>
          <w:szCs w:val="24"/>
        </w:rPr>
        <w:t>codice penale</w:t>
      </w:r>
      <w:proofErr w:type="gramEnd"/>
      <w:r w:rsidRPr="00E47A8E">
        <w:rPr>
          <w:rFonts w:ascii="Garamond" w:hAnsi="Garamond" w:cs="Arial"/>
          <w:sz w:val="24"/>
          <w:szCs w:val="24"/>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lastRenderedPageBreak/>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5"/>
  </w:num>
  <w:num w:numId="3" w16cid:durableId="417406645">
    <w:abstractNumId w:val="1"/>
  </w:num>
  <w:num w:numId="4" w16cid:durableId="1156452854">
    <w:abstractNumId w:val="3"/>
  </w:num>
  <w:num w:numId="5" w16cid:durableId="6060240">
    <w:abstractNumId w:val="4"/>
  </w:num>
  <w:num w:numId="6" w16cid:durableId="47985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2B281C"/>
    <w:rsid w:val="00326E0B"/>
    <w:rsid w:val="00393730"/>
    <w:rsid w:val="0041000A"/>
    <w:rsid w:val="00475CED"/>
    <w:rsid w:val="00480B60"/>
    <w:rsid w:val="00696639"/>
    <w:rsid w:val="00862DEB"/>
    <w:rsid w:val="00BE769A"/>
    <w:rsid w:val="00C7553B"/>
    <w:rsid w:val="00DE11DC"/>
    <w:rsid w:val="00E47A8E"/>
    <w:rsid w:val="00EE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3.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Silvia Cheillon</cp:lastModifiedBy>
  <cp:revision>13</cp:revision>
  <dcterms:created xsi:type="dcterms:W3CDTF">2023-02-10T09:34:00Z</dcterms:created>
  <dcterms:modified xsi:type="dcterms:W3CDTF">2023-04-28T07:54:00Z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